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3" w:rsidRPr="00155F13" w:rsidRDefault="00155F13" w:rsidP="00155F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55F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</w:t>
      </w:r>
    </w:p>
    <w:p w:rsidR="00155F13" w:rsidRPr="00155F13" w:rsidRDefault="00155F13" w:rsidP="00155F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55F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Sektorowy Program Operacyjny Rozwój Zasobów Ludzkich (SPO RZL)</w:t>
      </w:r>
    </w:p>
    <w:p w:rsidR="00155F13" w:rsidRPr="00155F13" w:rsidRDefault="00155F13" w:rsidP="00155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państwa członkowskie Unii Europejskiej mogły korzystać ze środków funduszy strukturalnych konieczne jest stworzenie szeregu dokumentów. Pierwszy z nich to Narodowy Plan Rozwoju - dokument określający cele rozwoju społeczno-gospodarczego kraju oraz sposoby ich osiągnięcia. Jego wdrażaniu służą programy operacyjne. W Polsce jednym z takich programów jest Sektorowy Program Operacyjny Rozwój Zasobów Ludzkich. Jego postanowienia są uszczegółowione w Uzupełnieniu Programu. Przygotowanie wniosku o dofinansowanie realizacji projektu i zarządzanie projektem wymaga dobrej znajomości obu dokumentów.</w:t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Głównym celem SPO RZL jest: </w:t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„budowa otwartego, opartego na wiedzy społeczeństwa poprzez zapewnienie warunków do rozwoju zasobów ludzkich w drodze kształcenia, szkolenia i pracy”.</w:t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Realizacja niniejszego celu przyczyni się do rozwijania konkurencyjnej gospodarki opartej na wiedzy i przedsiębiorczości. Harmonijny rozwój gospodarki ma zapewnić wzrost zatrudnienia i osiągnięcie spójności społecznej, ekonomicznej i przestrzennej z Unią Europejską na poziomie regionalnym i krajowym. Cele SPO RZL są realizowane poprzez trzy Priorytety:</w:t>
      </w:r>
    </w:p>
    <w:p w:rsidR="00155F13" w:rsidRPr="00155F13" w:rsidRDefault="00155F13" w:rsidP="00155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1: Aktywna polityka rynku pracy oraz integracji zawodowej i społecznej</w:t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tego priorytetu jest wzmocnienie potencjału instytucjonalnej obsługi klientów służb zatrudnienia, pomocy społecznej i innych instytucji działających na rzecz rynku pracy. Ma on służyć również działaniom na rzecz bezrobotnych oraz osób z grup szczególnego ryzyka. Celem priorytetu jest też wyrównywanie szans kobiet w dostępie do rynku pracy i zatrudnienia.</w:t>
      </w:r>
    </w:p>
    <w:p w:rsidR="00155F13" w:rsidRPr="00155F13" w:rsidRDefault="00155F13" w:rsidP="00155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2: Rozwój społeczeństwa opartego na wiedzy</w:t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System edukacyjny powinien pozwalać osobom w każdym wieku zdobyć umiejętności, które pozwolą funkcjonować na rynku pracy. Dlatego celem priorytetu jest rozszerzanie dostępu do edukacji i poprawa jej poziomu. Istotne jest również włączanie w proces edukacji technologii informacyjnych i komunikacyjnych. Kolejne cele priorytetu to podnoszenie kwalifikacji pracowników, promocja edukacji w zakresie przedsiębiorczości i promocja elastycznych form pracy. Priorytet ten ma wreszcie na celu poprawę jakości pracy administracji publicznej poprzez zapewnienie odpowiednich szkoleń.</w:t>
      </w:r>
    </w:p>
    <w:p w:rsidR="00155F13" w:rsidRPr="00155F13" w:rsidRDefault="00155F13" w:rsidP="00155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3: Pomoc techniczna</w:t>
      </w: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tego priorytetu jest wsparcie instytucji zajmujących się wdrażaniem SPO RZL, tak aby mogły efektywnie i zgodnie z politykami wspólnotowymi dysponować środkami unijnymi. Program określa, jakie Działania mogą być podejmowane w ramach poszczególnych Priorytetów. Każdy projekt musi być przypisany do konkretnego Priorytetu i Działania. Poniższa tabela to zestawienie Priorytetów i Działań SPO RZL. Wskazuje ona instytucje wdrażające dla poszczególnych Działań. Takie instytucje m.in. ogłaszają konkursy na projekty, przyjmują wnioski o dofinansowanie realizacji projektu i organizują pracę Komisji Oceny Projektów. W punkcie konsultacyjnym instytucji wdrażającej można otrzymać szczegółowe informacje m.in. na temat sposobu wypełniania wniosków.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628"/>
        <w:gridCol w:w="2797"/>
      </w:tblGrid>
      <w:tr w:rsidR="00155F13" w:rsidRPr="00155F13" w:rsidTr="00155F13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Nr Działania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Działania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Instytucja Wdrażająca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Aktywna polityka rynku pracy oraz integracji zawodowej i społecznej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i modernizacja instrumentów i instytucji rynku pracy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Wdrażania EFS w Ministerstwie Pracy i Polityki Społecznej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Perspektywy dla młodzieży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Właściwy dla regionu Wojewódzki Urząd Pracy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i zwalczanie długotrwałego bezrobocia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Właściwy dla regionu Wojewódzki Urząd Pracy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zawodowa i społeczna osób niepełnosprawnych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Państwowy Fundusz Rehabilitacji Osób Niepełnosprawnych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aktywnej polityki społecznej poprzez wsparcie grup szczególnego ryzyka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Wdrażania EFS w Ministerstwie Pracy i Polityki Społecznej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i reintegracja zawodowa kobiet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Wdrażania EFS w Ministerstwie Pracy i Polityki Społecznej Priorytet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Rozwój społeczeństwa opartego na wiedzy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Zwiększanie dostępu do edukacji – promowanie kształcenia ustawicznego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Wdrażania Europejskiego Funduszu Społecznego w Ministerstwie Edukacji Narodowej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Podnoszenie jakości nauczania w odniesieniu do potrzeb rynku pracy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Wdrażania Europejskiego Funduszu Społecznego w Ministerstwie Edukacji Narodowej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kadr nowoczesnej gospodarki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Agencja Rozwoju Przedsiębiorczości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zdolności administracyjnych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Służby Cywilnej Priorytet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Pomoc techniczna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zarządzania SPO RZL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Wdrażania EFS w Ministerstwie Pracy i Polityki Społecznej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i promocja Działań SPO RZL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Wdrażania EFS w Ministerstwie Pracy i Polityki Społecznej</w:t>
            </w:r>
          </w:p>
        </w:tc>
      </w:tr>
      <w:tr w:rsidR="00155F13" w:rsidRPr="00155F13" w:rsidTr="00155F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sprzętu komputerowego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F13" w:rsidRPr="00155F13" w:rsidRDefault="00155F13" w:rsidP="0015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Wdrażania EFS w Ministerstwie Pracy i Polityki Społecznej</w:t>
            </w:r>
          </w:p>
        </w:tc>
      </w:tr>
    </w:tbl>
    <w:p w:rsidR="00155F13" w:rsidRPr="00155F13" w:rsidRDefault="00155F13" w:rsidP="00155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realizację SPO RZL odpowiedzialny jest Departament Zarządzania Europejskim Funduszem Społecznym w Ministerstwie Rozwoju Regionalnego, pełniący rolę Instytucji Zarządzającej. SPO RZL jest programem jest „</w:t>
      </w:r>
      <w:proofErr w:type="spellStart"/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t>monofunduszowym</w:t>
      </w:r>
      <w:proofErr w:type="spellEnd"/>
      <w:r w:rsidRPr="00155F13">
        <w:rPr>
          <w:rFonts w:ascii="Times New Roman" w:eastAsia="Times New Roman" w:hAnsi="Times New Roman" w:cs="Times New Roman"/>
          <w:sz w:val="24"/>
          <w:szCs w:val="24"/>
          <w:lang w:eastAsia="pl-PL"/>
        </w:rPr>
        <w:t>” (wszystkie działania SPO RZL są współfinansowane z Europejskiego Funduszu Społecznego). Z Europejskiego Funduszu Społecznego mogą być współfinansowane również projekty, które odpowiadają celom drugiego Priorytetu Zintegrowanego Programu Operacyjnego Rozwoju Regionalnego.</w:t>
      </w:r>
    </w:p>
    <w:p w:rsidR="00294E50" w:rsidRDefault="00155F13">
      <w:bookmarkStart w:id="0" w:name="_GoBack"/>
      <w:bookmarkEnd w:id="0"/>
    </w:p>
    <w:sectPr w:rsidR="0029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459B"/>
    <w:multiLevelType w:val="multilevel"/>
    <w:tmpl w:val="031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3"/>
    <w:rsid w:val="00155F13"/>
    <w:rsid w:val="0020757B"/>
    <w:rsid w:val="00C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</cp:revision>
  <dcterms:created xsi:type="dcterms:W3CDTF">2016-05-31T06:52:00Z</dcterms:created>
  <dcterms:modified xsi:type="dcterms:W3CDTF">2016-05-31T06:52:00Z</dcterms:modified>
</cp:coreProperties>
</file>