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50" w:rsidRPr="00C912F4" w:rsidRDefault="00C912F4" w:rsidP="00C912F4">
      <w:r>
        <w:rPr>
          <w:rStyle w:val="Pogrubienie"/>
        </w:rPr>
        <w:t>Ministerstwo Rozwoju Regionalnego</w:t>
      </w:r>
      <w:r>
        <w:rPr>
          <w:b/>
          <w:bCs/>
        </w:rPr>
        <w:br/>
      </w:r>
      <w:r>
        <w:rPr>
          <w:rStyle w:val="Pogrubienie"/>
        </w:rPr>
        <w:t>Departament Zarządzania Europejskim Funduszem Społecznym</w:t>
      </w:r>
      <w:r>
        <w:br/>
        <w:t>ul. Żurawia 4a, 00-503 Warszawa</w:t>
      </w:r>
      <w:r>
        <w:br/>
        <w:t>tel. (0-22) 628-38-88, faks (0-22) 693-40-71</w:t>
      </w:r>
      <w:r>
        <w:br/>
      </w:r>
      <w:r>
        <w:br/>
        <w:t>Pytania ogólne dotyczące SPO RZL i EFS prosimy kierować pod następujący numer telefonu: (0-prefix-22) 693-43-88 lub adresy mailowe: marcin.kraszewski@mgip.gov.pl, zarzadzanieEFS@mrr.gov.pl .</w:t>
      </w:r>
      <w:r>
        <w:br/>
      </w:r>
      <w:r>
        <w:br/>
      </w:r>
      <w:r>
        <w:br/>
      </w:r>
      <w:r>
        <w:rPr>
          <w:rStyle w:val="Pogrubienie"/>
        </w:rPr>
        <w:t>Ministerstwo Pracy i Polityki Społecznej</w:t>
      </w:r>
      <w:r>
        <w:rPr>
          <w:b/>
          <w:bCs/>
        </w:rPr>
        <w:br/>
      </w:r>
      <w:r>
        <w:rPr>
          <w:rStyle w:val="Pogrubienie"/>
        </w:rPr>
        <w:t>Departament Wdrażania Europejskiego Funduszu Społecznego</w:t>
      </w:r>
      <w:r>
        <w:br/>
        <w:t>ul. Żurawia 4a, Warszawa,</w:t>
      </w:r>
      <w:r>
        <w:br/>
        <w:t>tel. (0-22) 628-42-19, faks (0-22) 693-40-72</w:t>
      </w:r>
      <w:r>
        <w:br/>
        <w:t>adres do korespondencji:</w:t>
      </w:r>
      <w:r>
        <w:br/>
        <w:t>Skr. poczt. 59, 00-955 Warszawa</w:t>
      </w:r>
      <w:r>
        <w:br/>
      </w:r>
      <w:r>
        <w:br/>
      </w:r>
      <w:r>
        <w:rPr>
          <w:rStyle w:val="Pogrubienie"/>
        </w:rPr>
        <w:t>Ministerstwo Edukacji Narodowej</w:t>
      </w:r>
      <w:r>
        <w:rPr>
          <w:b/>
          <w:bCs/>
        </w:rPr>
        <w:br/>
      </w:r>
      <w:r>
        <w:rPr>
          <w:rStyle w:val="Pogrubienie"/>
        </w:rPr>
        <w:t>Biuro Wdrażania Europejskiego Funduszu Społecznego (beneficjent końcowy)</w:t>
      </w:r>
      <w:r>
        <w:rPr>
          <w:b/>
          <w:bCs/>
        </w:rPr>
        <w:br/>
      </w:r>
      <w:r>
        <w:rPr>
          <w:rStyle w:val="Pogrubienie"/>
        </w:rPr>
        <w:t>Departament Strategii Edukacyjnej i Funduszy Strukturalnych (Instytucja Pośrednicząca)</w:t>
      </w:r>
      <w:r>
        <w:br/>
        <w:t>al. J. Ch. Szucha 25, 00-918 Warszawa</w:t>
      </w:r>
      <w:r>
        <w:br/>
        <w:t>tel. (0-22) 628-04-61, faks. (0-22) 629-72-41</w:t>
      </w:r>
      <w:r>
        <w:br/>
      </w:r>
      <w:r>
        <w:br/>
      </w:r>
      <w:r>
        <w:rPr>
          <w:rStyle w:val="Pogrubienie"/>
        </w:rPr>
        <w:t>Państwowy Fundusz Rehabilitacji Osób Niepełnosprawnych</w:t>
      </w:r>
      <w:r>
        <w:rPr>
          <w:b/>
          <w:bCs/>
        </w:rPr>
        <w:br/>
      </w:r>
      <w:r>
        <w:rPr>
          <w:rStyle w:val="Pogrubienie"/>
        </w:rPr>
        <w:t>Wydział Wdrażania Programów Unii Europejskiej</w:t>
      </w:r>
      <w:r>
        <w:br/>
        <w:t>al. Jana Pawła II nr 13, 00-828 Warszawa</w:t>
      </w:r>
      <w:r>
        <w:br/>
        <w:t>tel. cent. (0-22) 620-03-51</w:t>
      </w:r>
      <w:r>
        <w:br/>
      </w:r>
      <w:r>
        <w:br/>
      </w:r>
      <w:r>
        <w:rPr>
          <w:rStyle w:val="Pogrubienie"/>
        </w:rPr>
        <w:t>Polska Agencja Rozwoju Przedsiębiorczości</w:t>
      </w:r>
      <w:r>
        <w:br/>
        <w:t>ul. Pańska 81/83, 00-834 Warszawa</w:t>
      </w:r>
      <w:r>
        <w:br/>
        <w:t>tel. (22) 432 80 80, fax (22) 432 86 20, 432 84 04</w:t>
      </w:r>
      <w:r>
        <w:br/>
      </w:r>
      <w:r>
        <w:br/>
      </w:r>
      <w:r>
        <w:rPr>
          <w:rStyle w:val="Pogrubienie"/>
        </w:rPr>
        <w:t>Urząd Służby Cywilnej</w:t>
      </w:r>
      <w:r>
        <w:rPr>
          <w:b/>
          <w:bCs/>
        </w:rPr>
        <w:br/>
      </w:r>
      <w:r>
        <w:rPr>
          <w:rStyle w:val="Pogrubienie"/>
        </w:rPr>
        <w:t>Departament Szkolenia i Rozwoju Służby Cywilnej</w:t>
      </w:r>
      <w:r>
        <w:br/>
        <w:t>al. J.Ch. Szucha 2/4, 00-582 Warszawa</w:t>
      </w:r>
      <w:r>
        <w:br/>
        <w:t>tel. (0-22) 694 68 76, faks (0-22) 694 67 64</w:t>
      </w:r>
      <w:r>
        <w:br/>
      </w:r>
      <w:r>
        <w:br/>
      </w:r>
      <w:r>
        <w:rPr>
          <w:rStyle w:val="Pogrubienie"/>
        </w:rPr>
        <w:t>Dolnośląski Wojewódzki Urząd Pracy w Wałbrzychu</w:t>
      </w:r>
      <w:r>
        <w:br/>
        <w:t>ul. Ogrodowa 5b, 58-306 Wałbrzych</w:t>
      </w:r>
      <w:r>
        <w:br/>
        <w:t>tel. (0-74) 84-08-193, faks (0-74) 84-07-396</w:t>
      </w:r>
      <w:r>
        <w:br/>
      </w:r>
      <w:r>
        <w:br/>
      </w:r>
      <w:r>
        <w:rPr>
          <w:rStyle w:val="Pogrubienie"/>
        </w:rPr>
        <w:t>Wojewódzki Urząd Pracy w Toruniu</w:t>
      </w:r>
      <w:r>
        <w:br/>
        <w:t>Ul. Szosa Chełmińska 30/32, 87-100 Toruń</w:t>
      </w:r>
      <w:r>
        <w:br/>
        <w:t>tel. (0-56) 622-86-00, faks (0-56) 622-74-85</w:t>
      </w:r>
      <w:r>
        <w:br/>
      </w:r>
      <w:r>
        <w:br/>
      </w:r>
      <w:r>
        <w:rPr>
          <w:rStyle w:val="Pogrubienie"/>
        </w:rPr>
        <w:t>Wojewódzki Urząd Pracy w Lublinie</w:t>
      </w:r>
      <w:r>
        <w:br/>
      </w:r>
      <w:r>
        <w:lastRenderedPageBreak/>
        <w:t>ul. Okopowa 5, 20-022 Lublin</w:t>
      </w:r>
      <w:r>
        <w:br/>
        <w:t>tel./faks (0-81) 532-04-94</w:t>
      </w:r>
      <w:r>
        <w:br/>
      </w:r>
      <w:r>
        <w:br/>
      </w:r>
      <w:r>
        <w:rPr>
          <w:rStyle w:val="Pogrubienie"/>
        </w:rPr>
        <w:t>Wojewódzki Urząd Pracy w Zielonej Górze</w:t>
      </w:r>
      <w:r>
        <w:br/>
        <w:t>ul. Wyspiańskiego 15, 65-036 Zielona Góra</w:t>
      </w:r>
      <w:r>
        <w:br/>
        <w:t>tel. (0-68) 325-41-11, faks. (0-68) 327-01-11</w:t>
      </w:r>
      <w:r>
        <w:br/>
      </w:r>
      <w:r>
        <w:br/>
      </w:r>
      <w:r>
        <w:rPr>
          <w:rStyle w:val="Pogrubienie"/>
        </w:rPr>
        <w:t>Wojewódzki Urząd Pracy w Łodzi</w:t>
      </w:r>
      <w:r>
        <w:br/>
        <w:t>ul. Wólczańska 49, 90-608 Łódź</w:t>
      </w:r>
      <w:r>
        <w:br/>
        <w:t>tel. (0-42) 632-01-12, faks (0-42) 636-77-97</w:t>
      </w:r>
      <w:r>
        <w:br/>
      </w:r>
      <w:r>
        <w:br/>
      </w:r>
      <w:r>
        <w:rPr>
          <w:rStyle w:val="Pogrubienie"/>
        </w:rPr>
        <w:t>Wojewódzki Urząd Pracy w Krakowie</w:t>
      </w:r>
      <w:r>
        <w:br/>
        <w:t>Plac Na Stawach 1, 30-107 Kraków</w:t>
      </w:r>
      <w:r>
        <w:br/>
        <w:t>tel. (0-12) 422-98-92, faks (0-12) 422-97-85</w:t>
      </w:r>
      <w:r>
        <w:br/>
      </w:r>
      <w:r>
        <w:br/>
      </w:r>
      <w:r>
        <w:rPr>
          <w:rStyle w:val="Pogrubienie"/>
        </w:rPr>
        <w:t>Wojewódzki Urząd Pracy w Warszawie</w:t>
      </w:r>
      <w:r>
        <w:br/>
        <w:t>ul. Młynarska 16, 01-205 Warszawa</w:t>
      </w:r>
      <w:r>
        <w:br/>
        <w:t>tel. (0-22) 631-28-12, faks (0-22) 631-42-03</w:t>
      </w:r>
      <w:r>
        <w:br/>
      </w:r>
      <w:r>
        <w:br/>
      </w:r>
      <w:r>
        <w:rPr>
          <w:rStyle w:val="Pogrubienie"/>
        </w:rPr>
        <w:t>Wojewódzki Urząd Pracy w  Opolu</w:t>
      </w:r>
      <w:r>
        <w:br/>
        <w:t>ul. Głogowska 25 C, 45-315 Opole</w:t>
      </w:r>
      <w:r>
        <w:br/>
        <w:t>tel. (0-77) 441-67-01, faks (0-77) 441-67-02</w:t>
      </w:r>
      <w:r>
        <w:br/>
      </w:r>
      <w:r>
        <w:br/>
      </w:r>
      <w:r>
        <w:rPr>
          <w:rStyle w:val="Pogrubienie"/>
        </w:rPr>
        <w:t>Wojewódzki Urząd Pracy w Rzeszowie</w:t>
      </w:r>
      <w:r>
        <w:br/>
        <w:t>ul. Lisa Kuli 20, 35-025 Rzeszów,</w:t>
      </w:r>
      <w:r>
        <w:br/>
        <w:t>tel. (0-17) 852-44-60, faks (0-17) 852-44-57</w:t>
      </w:r>
      <w:r>
        <w:br/>
      </w:r>
      <w:r>
        <w:br/>
      </w:r>
      <w:r>
        <w:rPr>
          <w:rStyle w:val="Pogrubienie"/>
        </w:rPr>
        <w:t>Wojewódzki Urząd Pracy w Białymstoku</w:t>
      </w:r>
      <w:r>
        <w:br/>
        <w:t>ul. Pogodna 22, 15-354 Białystok</w:t>
      </w:r>
      <w:r>
        <w:br/>
        <w:t>tel. (0-85) 74-97-200, faks (0-85) 74-79-209</w:t>
      </w:r>
      <w:r>
        <w:br/>
      </w:r>
      <w:r>
        <w:br/>
      </w:r>
      <w:r>
        <w:rPr>
          <w:rStyle w:val="Pogrubienie"/>
        </w:rPr>
        <w:t>Wojewódzki Urząd Pracy w Gdańsku</w:t>
      </w:r>
      <w:r>
        <w:br/>
        <w:t>ul. Okopowa 21/27, 80-810 Gdańsk</w:t>
      </w:r>
      <w:r>
        <w:br/>
        <w:t>tel. (058) 307-75-66, faks (0-58) 301-58-71</w:t>
      </w:r>
      <w:r>
        <w:br/>
      </w:r>
      <w:r>
        <w:br/>
      </w:r>
      <w:r>
        <w:rPr>
          <w:rStyle w:val="Pogrubienie"/>
        </w:rPr>
        <w:t>Wojewódzki Urząd Pracy w Katowicach</w:t>
      </w:r>
      <w:r>
        <w:br/>
        <w:t>ul. Powstańców 41 A, 44-300 Katowice</w:t>
      </w:r>
      <w:r>
        <w:br/>
        <w:t>tel. (0-32) 255-43-25, faks (0-32) 255-24-66</w:t>
      </w:r>
      <w:r>
        <w:br/>
      </w:r>
      <w:r>
        <w:br/>
      </w:r>
      <w:r>
        <w:rPr>
          <w:rStyle w:val="Pogrubienie"/>
        </w:rPr>
        <w:t>Wojewódzki Urząd Pracy w Kielcach</w:t>
      </w:r>
      <w:r>
        <w:br/>
        <w:t>al. IX Wieków Kielc 3, 25-516 Kielce</w:t>
      </w:r>
      <w:r>
        <w:br/>
        <w:t>tel. (0-41) 344-49-76, faks (0-41) 368-08-25</w:t>
      </w:r>
      <w:r>
        <w:br/>
      </w:r>
      <w:r>
        <w:br/>
      </w:r>
      <w:r>
        <w:rPr>
          <w:rStyle w:val="Pogrubienie"/>
        </w:rPr>
        <w:t>Wojewódzki Urząd Pracy w Olsztynie</w:t>
      </w:r>
      <w:r>
        <w:br/>
        <w:t>ul. Głowackiego 28, 10-448 Olsztyn</w:t>
      </w:r>
      <w:r>
        <w:br/>
      </w:r>
      <w:r>
        <w:lastRenderedPageBreak/>
        <w:t>tel. (0-89) 522-79-00, faks (0-89) 522-79-01</w:t>
      </w:r>
      <w:r>
        <w:br/>
      </w:r>
      <w:r>
        <w:br/>
      </w:r>
      <w:r>
        <w:rPr>
          <w:rStyle w:val="Pogrubienie"/>
        </w:rPr>
        <w:t>Wojewódzki Urząd Pracy w Poznaniu</w:t>
      </w:r>
      <w:r>
        <w:br/>
        <w:t>ul. Kościelna 37, 60-537 Poznań</w:t>
      </w:r>
      <w:r>
        <w:br/>
        <w:t>tel. (0-61) 846-38-19, faks (0-61) 846-38-20</w:t>
      </w:r>
      <w:r>
        <w:br/>
      </w:r>
      <w:r>
        <w:br/>
      </w:r>
      <w:r>
        <w:rPr>
          <w:rStyle w:val="Pogrubienie"/>
        </w:rPr>
        <w:t>Wojewódzki Urząd Pracy w Szczecinie</w:t>
      </w:r>
      <w:r>
        <w:br/>
        <w:t>ul. Odrowąża 1, 71-420 Szczecin</w:t>
      </w:r>
      <w:r>
        <w:br/>
        <w:t>tel. (0-91) 455-30-39, faks (0-91) 422-31-21</w:t>
      </w:r>
      <w:r>
        <w:br/>
      </w:r>
      <w:r>
        <w:br/>
      </w:r>
      <w:r>
        <w:rPr>
          <w:rStyle w:val="Pogrubienie"/>
        </w:rPr>
        <w:t>Krajowy Ośrodek Szkoleniowy Europejskiego Funduszu Społecznego</w:t>
      </w:r>
      <w:r>
        <w:rPr>
          <w:b/>
          <w:bCs/>
        </w:rPr>
        <w:br/>
      </w:r>
      <w:r>
        <w:rPr>
          <w:rStyle w:val="Pogrubienie"/>
        </w:rPr>
        <w:t>Polska Agencja Rozwoju Przedsiębiorczości</w:t>
      </w:r>
      <w:r>
        <w:br/>
        <w:t>ul. Pańska 81/83, 00-834 Warszawa,</w:t>
      </w:r>
      <w:r>
        <w:br/>
        <w:t>tel.: (0-22) 432-80-01, faks (0-22) 432-84-41</w:t>
      </w:r>
      <w:bookmarkStart w:id="0" w:name="_GoBack"/>
      <w:bookmarkEnd w:id="0"/>
    </w:p>
    <w:sectPr w:rsidR="00294E50" w:rsidRPr="00C9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D90"/>
    <w:multiLevelType w:val="multilevel"/>
    <w:tmpl w:val="14E2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625B7"/>
    <w:multiLevelType w:val="multilevel"/>
    <w:tmpl w:val="3C7C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53FF1"/>
    <w:multiLevelType w:val="multilevel"/>
    <w:tmpl w:val="9D92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147EEB"/>
    <w:multiLevelType w:val="multilevel"/>
    <w:tmpl w:val="AAA4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D459B"/>
    <w:multiLevelType w:val="multilevel"/>
    <w:tmpl w:val="0310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13"/>
    <w:rsid w:val="001346D1"/>
    <w:rsid w:val="00155F13"/>
    <w:rsid w:val="0020757B"/>
    <w:rsid w:val="00C912F4"/>
    <w:rsid w:val="00CE2BFF"/>
    <w:rsid w:val="00D25C0B"/>
    <w:rsid w:val="00F3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155F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155F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yle2">
    <w:name w:val="style2"/>
    <w:basedOn w:val="Domylnaczcionkaakapitu"/>
    <w:rsid w:val="00155F13"/>
  </w:style>
  <w:style w:type="character" w:styleId="Pogrubienie">
    <w:name w:val="Strong"/>
    <w:basedOn w:val="Domylnaczcionkaakapitu"/>
    <w:uiPriority w:val="22"/>
    <w:qFormat/>
    <w:rsid w:val="00155F13"/>
    <w:rPr>
      <w:b/>
      <w:bCs/>
    </w:rPr>
  </w:style>
  <w:style w:type="character" w:customStyle="1" w:styleId="style3">
    <w:name w:val="style3"/>
    <w:basedOn w:val="Domylnaczcionkaakapitu"/>
    <w:rsid w:val="00F30B6B"/>
  </w:style>
  <w:style w:type="character" w:styleId="Hipercze">
    <w:name w:val="Hyperlink"/>
    <w:basedOn w:val="Domylnaczcionkaakapitu"/>
    <w:uiPriority w:val="99"/>
    <w:semiHidden/>
    <w:unhideWhenUsed/>
    <w:rsid w:val="00F30B6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25C0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2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D25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155F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155F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yle2">
    <w:name w:val="style2"/>
    <w:basedOn w:val="Domylnaczcionkaakapitu"/>
    <w:rsid w:val="00155F13"/>
  </w:style>
  <w:style w:type="character" w:styleId="Pogrubienie">
    <w:name w:val="Strong"/>
    <w:basedOn w:val="Domylnaczcionkaakapitu"/>
    <w:uiPriority w:val="22"/>
    <w:qFormat/>
    <w:rsid w:val="00155F13"/>
    <w:rPr>
      <w:b/>
      <w:bCs/>
    </w:rPr>
  </w:style>
  <w:style w:type="character" w:customStyle="1" w:styleId="style3">
    <w:name w:val="style3"/>
    <w:basedOn w:val="Domylnaczcionkaakapitu"/>
    <w:rsid w:val="00F30B6B"/>
  </w:style>
  <w:style w:type="character" w:styleId="Hipercze">
    <w:name w:val="Hyperlink"/>
    <w:basedOn w:val="Domylnaczcionkaakapitu"/>
    <w:uiPriority w:val="99"/>
    <w:semiHidden/>
    <w:unhideWhenUsed/>
    <w:rsid w:val="00F30B6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25C0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2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D2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2</cp:revision>
  <dcterms:created xsi:type="dcterms:W3CDTF">2016-05-31T06:55:00Z</dcterms:created>
  <dcterms:modified xsi:type="dcterms:W3CDTF">2016-05-31T06:55:00Z</dcterms:modified>
</cp:coreProperties>
</file>