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C4" w:rsidRDefault="00F34280" w:rsidP="00EA77C4">
      <w:pPr>
        <w:pStyle w:val="Nagwek1"/>
        <w:ind w:left="2" w:right="26"/>
      </w:pPr>
      <w:r>
        <w:tab/>
      </w:r>
      <w:r>
        <w:tab/>
      </w:r>
      <w:r>
        <w:tab/>
      </w:r>
      <w:r>
        <w:tab/>
      </w:r>
      <w:r>
        <w:tab/>
      </w:r>
      <w:r>
        <w:tab/>
      </w:r>
      <w:r>
        <w:tab/>
      </w:r>
      <w:r>
        <w:tab/>
      </w:r>
      <w:r>
        <w:tab/>
      </w:r>
      <w:r>
        <w:tab/>
        <w:t xml:space="preserve">Załącznik </w:t>
      </w:r>
      <w:bookmarkStart w:id="0" w:name="_GoBack"/>
      <w:bookmarkEnd w:id="0"/>
      <w:r w:rsidR="00EA77C4">
        <w:t>nr 5</w:t>
      </w:r>
    </w:p>
    <w:p w:rsidR="00EA77C4" w:rsidRDefault="00EA77C4" w:rsidP="00EA77C4">
      <w:pPr>
        <w:pStyle w:val="Nagwek1"/>
        <w:ind w:left="2" w:right="26"/>
      </w:pPr>
    </w:p>
    <w:p w:rsidR="00EA77C4" w:rsidRDefault="00EA77C4" w:rsidP="00EA77C4">
      <w:pPr>
        <w:pStyle w:val="Nagwek1"/>
        <w:ind w:left="2" w:right="26"/>
      </w:pPr>
      <w:r>
        <w:t xml:space="preserve">Klauzula informacyjna </w:t>
      </w:r>
    </w:p>
    <w:p w:rsidR="00EA77C4" w:rsidRDefault="00EA77C4" w:rsidP="00EA77C4">
      <w:pPr>
        <w:spacing w:after="108" w:line="256" w:lineRule="auto"/>
        <w:ind w:left="7" w:right="0" w:firstLine="0"/>
        <w:jc w:val="left"/>
      </w:pPr>
      <w:r>
        <w:rPr>
          <w:b/>
          <w:sz w:val="16"/>
        </w:rPr>
        <w:t xml:space="preserve"> </w:t>
      </w:r>
    </w:p>
    <w:p w:rsidR="00EA77C4" w:rsidRDefault="00EA77C4" w:rsidP="00EA77C4">
      <w:pPr>
        <w:ind w:left="2" w:right="27"/>
      </w:pPr>
      <w: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w:t>
      </w:r>
    </w:p>
    <w:p w:rsidR="00EA77C4" w:rsidRDefault="00EA77C4" w:rsidP="00EA77C4">
      <w:pPr>
        <w:ind w:left="2" w:right="27"/>
      </w:pPr>
      <w:r>
        <w:t xml:space="preserve">Zamawiający informuje, iż: </w:t>
      </w:r>
    </w:p>
    <w:p w:rsidR="00EA77C4" w:rsidRDefault="00EA77C4" w:rsidP="00EA77C4">
      <w:pPr>
        <w:numPr>
          <w:ilvl w:val="0"/>
          <w:numId w:val="1"/>
        </w:numPr>
        <w:ind w:right="27" w:hanging="360"/>
      </w:pPr>
      <w:r>
        <w:t xml:space="preserve">administratorem danych osobowych jest Stowarzyszenie Pracowników Służb Społecznych KRĄG  i Minister właściwy ds. rozwoju regionalnego, mający siedzibę przy </w:t>
      </w:r>
      <w:proofErr w:type="spellStart"/>
      <w:r>
        <w:t>ul.Wspólnej</w:t>
      </w:r>
      <w:proofErr w:type="spellEnd"/>
      <w:r>
        <w:t xml:space="preserve"> 2/4, 00-926 Warszawa; </w:t>
      </w:r>
    </w:p>
    <w:p w:rsidR="00EA77C4" w:rsidRDefault="00EA77C4" w:rsidP="00EA77C4">
      <w:pPr>
        <w:numPr>
          <w:ilvl w:val="0"/>
          <w:numId w:val="1"/>
        </w:numPr>
        <w:ind w:right="27" w:hanging="360"/>
      </w:pPr>
      <w:r>
        <w:t xml:space="preserve">dane kontaktowe inspektora ochrony danych (email: </w:t>
      </w:r>
      <w:r>
        <w:rPr>
          <w:i/>
          <w:color w:val="0000FF"/>
          <w:u w:val="single" w:color="0000FF"/>
        </w:rPr>
        <w:t>iod@miir.gov.pl</w:t>
      </w:r>
      <w:r>
        <w:rPr>
          <w:i/>
        </w:rPr>
        <w:t>);</w:t>
      </w:r>
      <w:r>
        <w:t xml:space="preserve"> </w:t>
      </w:r>
    </w:p>
    <w:p w:rsidR="00EA77C4" w:rsidRDefault="00EA77C4" w:rsidP="00EA77C4">
      <w:pPr>
        <w:numPr>
          <w:ilvl w:val="0"/>
          <w:numId w:val="1"/>
        </w:numPr>
        <w:ind w:right="27" w:hanging="360"/>
      </w:pPr>
      <w:r>
        <w:t xml:space="preserve">podstawą prawną przetwarzania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 oraz wykonanie zadania realizowanego w interesie publicznym </w:t>
      </w:r>
    </w:p>
    <w:p w:rsidR="00EA77C4" w:rsidRDefault="00EA77C4" w:rsidP="00EA77C4">
      <w:pPr>
        <w:ind w:left="377" w:right="27"/>
      </w:pPr>
      <w:r>
        <w:t xml:space="preserve">(art. 6 ust. 1 lit. e) RODO) wynikającego z zapisów ustawy wdrożeniowej – dane osobowe są niezbędne dla realizacji Regionalnego Programu Operacyjnego Województwa Lubuskiego na lata 2014-2020; </w:t>
      </w:r>
    </w:p>
    <w:p w:rsidR="00EA77C4" w:rsidRDefault="00EA77C4" w:rsidP="00EA77C4">
      <w:pPr>
        <w:numPr>
          <w:ilvl w:val="0"/>
          <w:numId w:val="1"/>
        </w:numPr>
        <w:ind w:right="27" w:hanging="360"/>
      </w:pPr>
      <w:r>
        <w:t xml:space="preserve">dane osobowe będą przetwarzane wyłącznie w celu przejrzystego i racjonalnego wydatkowania środków publicznych do realizacji ww. Projektu, w ramach Programu z funduszy polityki spójności Regionalnego Programu Operacyjnego – Lubuskie 2020 (RPO WL 2014-2020), </w:t>
      </w:r>
    </w:p>
    <w:p w:rsidR="00EA77C4" w:rsidRDefault="00EA77C4" w:rsidP="00EA77C4">
      <w:pPr>
        <w:numPr>
          <w:ilvl w:val="0"/>
          <w:numId w:val="1"/>
        </w:numPr>
        <w:ind w:right="27" w:hanging="360"/>
      </w:pPr>
      <w:r>
        <w:t xml:space="preserve">dane osobowe mogą zostać udostępnione lub przekazane podmiotom realizującym badania ewaluacyjne na zlecenie Powierzającego, Instytucji Zarządzającej RPOWP, Instytucji Pośredniczącej lub beneficjenta oraz specjalistycznym firmom realizującym na zlecenie Powierzającego, Instytucji Zarządzającej RPOWP Instytucji Pośredniczącej lub beneficjenta kontrole i audyt w ramach RPO WL na lata 2014-2020; </w:t>
      </w:r>
    </w:p>
    <w:p w:rsidR="00EA77C4" w:rsidRDefault="00EA77C4" w:rsidP="00EA77C4">
      <w:pPr>
        <w:numPr>
          <w:ilvl w:val="0"/>
          <w:numId w:val="1"/>
        </w:numPr>
        <w:ind w:right="27" w:hanging="360"/>
      </w:pPr>
      <w:r>
        <w:t xml:space="preserve">podanie danych jest wymogiem ustawowym pozwalającym na realizację celów wymienionych w pkt. 4, niepodanie danych osobowych wyklucza z udziału w postępowaniu; </w:t>
      </w:r>
    </w:p>
    <w:p w:rsidR="00EA77C4" w:rsidRDefault="00EA77C4" w:rsidP="00EA77C4">
      <w:pPr>
        <w:numPr>
          <w:ilvl w:val="0"/>
          <w:numId w:val="1"/>
        </w:numPr>
        <w:ind w:right="27" w:hanging="360"/>
      </w:pPr>
      <w:r>
        <w:t xml:space="preserve">kategoriami odbiorców danych są: Instytucje pośredniczące we wdrażaniu RPO WL na lata 2014-2020 oraz podmioty, które na zlecenie beneficjenta uczestniczą w realizacji, Podmioty świadczące usługi IT, Podmioty wykonujące badania ewaluacyjne, osoby upoważnione, operatorzy pocztowi oraz podmioty wykonujące zadania w zakresie archiwizacji; </w:t>
      </w:r>
    </w:p>
    <w:p w:rsidR="00EA77C4" w:rsidRDefault="00EA77C4" w:rsidP="00EA77C4">
      <w:pPr>
        <w:numPr>
          <w:ilvl w:val="0"/>
          <w:numId w:val="1"/>
        </w:numPr>
        <w:ind w:right="27" w:hanging="360"/>
      </w:pPr>
      <w:r>
        <w:t xml:space="preserve">dane osobowe będą przetwarzane przez okres wynikający z realizacji RPO WL 2014-2020 oraz  z przepisów prawa dot. archiwizacji; </w:t>
      </w:r>
    </w:p>
    <w:p w:rsidR="00EA77C4" w:rsidRDefault="00EA77C4" w:rsidP="00EA77C4">
      <w:pPr>
        <w:numPr>
          <w:ilvl w:val="0"/>
          <w:numId w:val="1"/>
        </w:numPr>
        <w:ind w:right="27" w:hanging="360"/>
      </w:pPr>
      <w:r>
        <w:t xml:space="preserve">Wykonawca ma prawo dostępu do treści swoich danych osobowych oraz prawo żądania ich sprostowania, usunięcia lub ograniczenia przetwarzania, a także prawo do sprzeciwu; </w:t>
      </w:r>
    </w:p>
    <w:p w:rsidR="00EA77C4" w:rsidRDefault="00EA77C4" w:rsidP="00EA77C4">
      <w:pPr>
        <w:numPr>
          <w:ilvl w:val="0"/>
          <w:numId w:val="1"/>
        </w:numPr>
        <w:ind w:right="27" w:hanging="360"/>
      </w:pPr>
      <w:r>
        <w:t xml:space="preserve">Wykonawca ma prawo do wniesienia skargi do Prezesa Urzędu Ochrony Danych Osobowych, gdy uzna że przetwarzanie danych osobowych narusza przepisy RODO; </w:t>
      </w:r>
    </w:p>
    <w:p w:rsidR="00EA77C4" w:rsidRDefault="00EA77C4" w:rsidP="00EA77C4">
      <w:pPr>
        <w:numPr>
          <w:ilvl w:val="0"/>
          <w:numId w:val="1"/>
        </w:numPr>
        <w:ind w:right="27" w:hanging="360"/>
      </w:pPr>
      <w:r>
        <w:t xml:space="preserve">dane osobowe nie będą wykorzystywane do zautomatyzowanego podejmowania decyzji ani profilowania, o którym mowa w art. 22 rozporządzenia RODO. </w:t>
      </w:r>
    </w:p>
    <w:p w:rsidR="009C6532" w:rsidRDefault="009C6532"/>
    <w:sectPr w:rsidR="009C6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03FC8"/>
    <w:multiLevelType w:val="hybridMultilevel"/>
    <w:tmpl w:val="2B04BE60"/>
    <w:lvl w:ilvl="0" w:tplc="1946DB22">
      <w:start w:val="1"/>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DBCB118">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992251E">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79E7EBE">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322C22C">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6DCF290">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2D29446">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3D28622">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FB64B42">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C4"/>
    <w:rsid w:val="00531B9B"/>
    <w:rsid w:val="009C6532"/>
    <w:rsid w:val="00EA77C4"/>
    <w:rsid w:val="00F34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532C"/>
  <w15:chartTrackingRefBased/>
  <w15:docId w15:val="{06373D15-4C9E-46F3-8186-DE97C82A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7C4"/>
    <w:pPr>
      <w:spacing w:after="39" w:line="268" w:lineRule="auto"/>
      <w:ind w:left="17" w:right="41" w:hanging="10"/>
      <w:jc w:val="both"/>
    </w:pPr>
    <w:rPr>
      <w:rFonts w:ascii="Arial" w:eastAsia="Arial" w:hAnsi="Arial" w:cs="Arial"/>
      <w:color w:val="000000"/>
      <w:lang w:eastAsia="pl-PL"/>
    </w:rPr>
  </w:style>
  <w:style w:type="paragraph" w:styleId="Nagwek1">
    <w:name w:val="heading 1"/>
    <w:next w:val="Normalny"/>
    <w:link w:val="Nagwek1Znak"/>
    <w:uiPriority w:val="9"/>
    <w:qFormat/>
    <w:rsid w:val="00EA77C4"/>
    <w:pPr>
      <w:keepNext/>
      <w:keepLines/>
      <w:spacing w:after="5" w:line="266" w:lineRule="auto"/>
      <w:ind w:left="3690" w:right="41" w:hanging="10"/>
      <w:outlineLvl w:val="0"/>
    </w:pPr>
    <w:rPr>
      <w:rFonts w:ascii="Arial" w:eastAsia="Arial" w:hAnsi="Arial" w:cs="Arial"/>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A77C4"/>
    <w:rPr>
      <w:rFonts w:ascii="Arial" w:eastAsia="Arial" w:hAnsi="Arial" w:cs="Arial"/>
      <w:b/>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0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2664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Krąg</dc:creator>
  <cp:keywords/>
  <dc:description/>
  <cp:lastModifiedBy>Krąg</cp:lastModifiedBy>
  <cp:revision>2</cp:revision>
  <dcterms:created xsi:type="dcterms:W3CDTF">2023-01-26T12:23:00Z</dcterms:created>
  <dcterms:modified xsi:type="dcterms:W3CDTF">2023-01-26T13:09:00Z</dcterms:modified>
</cp:coreProperties>
</file>